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B74248" w14:textId="7005D96A" w:rsidR="00300489" w:rsidRDefault="00300489" w:rsidP="00300489">
      <w:pPr>
        <w:ind w:firstLine="0"/>
      </w:pPr>
    </w:p>
    <w:p w14:paraId="7B76C51B" w14:textId="77777777" w:rsidR="00300489" w:rsidRDefault="00300489" w:rsidP="00300489"/>
    <w:p w14:paraId="16748DE1" w14:textId="77777777" w:rsidR="00300489" w:rsidRDefault="00300489" w:rsidP="00300489"/>
    <w:p w14:paraId="1073A7F7" w14:textId="77777777" w:rsidR="00300489" w:rsidRDefault="00300489" w:rsidP="00300489"/>
    <w:p w14:paraId="3FFF5D30" w14:textId="77777777" w:rsidR="00300489" w:rsidRDefault="00300489" w:rsidP="00300489"/>
    <w:p w14:paraId="42A6C597" w14:textId="77777777" w:rsidR="00300489" w:rsidRDefault="00300489" w:rsidP="00300489"/>
    <w:p w14:paraId="12F712D1" w14:textId="77777777" w:rsidR="00300489" w:rsidRDefault="00300489" w:rsidP="00300489"/>
    <w:p w14:paraId="2B99910D" w14:textId="77777777" w:rsidR="00300489" w:rsidRDefault="00300489" w:rsidP="00300489"/>
    <w:p w14:paraId="3D5E713F" w14:textId="77777777" w:rsidR="00300489" w:rsidRDefault="00300489" w:rsidP="00300489"/>
    <w:p w14:paraId="6B2B4956" w14:textId="77777777" w:rsidR="00300489" w:rsidRDefault="00300489" w:rsidP="00300489">
      <w:pPr>
        <w:ind w:firstLine="0"/>
        <w:jc w:val="center"/>
      </w:pPr>
    </w:p>
    <w:p w14:paraId="76A96512" w14:textId="77777777" w:rsidR="00300489" w:rsidRPr="00300489" w:rsidRDefault="00300489" w:rsidP="00300489">
      <w:pPr>
        <w:ind w:firstLine="0"/>
        <w:jc w:val="center"/>
        <w:rPr>
          <w:b/>
          <w:bCs/>
        </w:rPr>
      </w:pPr>
      <w:r w:rsidRPr="00300489">
        <w:rPr>
          <w:b/>
          <w:bCs/>
        </w:rPr>
        <w:t>Behind the success magnitude of McDonald's</w:t>
      </w:r>
    </w:p>
    <w:p w14:paraId="5B97550E" w14:textId="77777777" w:rsidR="00300489" w:rsidRDefault="00300489" w:rsidP="00300489">
      <w:pPr>
        <w:ind w:firstLine="0"/>
        <w:jc w:val="center"/>
      </w:pPr>
    </w:p>
    <w:p w14:paraId="57A6DB1E" w14:textId="77777777" w:rsidR="00300489" w:rsidRDefault="00300489" w:rsidP="00300489">
      <w:pPr>
        <w:ind w:firstLine="0"/>
        <w:jc w:val="center"/>
      </w:pPr>
      <w:r>
        <w:t>Student's Name</w:t>
      </w:r>
    </w:p>
    <w:p w14:paraId="3730F05B" w14:textId="77777777" w:rsidR="00300489" w:rsidRDefault="00300489" w:rsidP="00300489">
      <w:pPr>
        <w:ind w:firstLine="0"/>
        <w:jc w:val="center"/>
      </w:pPr>
      <w:r>
        <w:t>Institutional Affiliation</w:t>
      </w:r>
    </w:p>
    <w:p w14:paraId="6B81A075" w14:textId="370F105C" w:rsidR="00300489" w:rsidRDefault="00300489" w:rsidP="00300489">
      <w:pPr>
        <w:tabs>
          <w:tab w:val="center" w:pos="4680"/>
          <w:tab w:val="left" w:pos="6465"/>
        </w:tabs>
        <w:ind w:firstLine="0"/>
      </w:pPr>
      <w:r>
        <w:tab/>
      </w:r>
      <w:r>
        <w:t>Course Name and Number</w:t>
      </w:r>
      <w:r>
        <w:tab/>
      </w:r>
    </w:p>
    <w:p w14:paraId="66F59AB1" w14:textId="77777777" w:rsidR="00300489" w:rsidRDefault="00300489" w:rsidP="00300489">
      <w:pPr>
        <w:ind w:firstLine="0"/>
        <w:jc w:val="center"/>
      </w:pPr>
      <w:r>
        <w:t>Instructor's Name</w:t>
      </w:r>
    </w:p>
    <w:p w14:paraId="773C719B" w14:textId="77777777" w:rsidR="00300489" w:rsidRDefault="00300489" w:rsidP="00300489">
      <w:pPr>
        <w:ind w:firstLine="0"/>
        <w:jc w:val="center"/>
      </w:pPr>
      <w:r>
        <w:t>Assignment Due Date</w:t>
      </w:r>
    </w:p>
    <w:p w14:paraId="64DF4A6E" w14:textId="77777777" w:rsidR="00300489" w:rsidRDefault="00300489" w:rsidP="00300489"/>
    <w:p w14:paraId="6537595E" w14:textId="77777777" w:rsidR="00300489" w:rsidRDefault="00300489" w:rsidP="00300489"/>
    <w:p w14:paraId="176C4B36" w14:textId="77777777" w:rsidR="00300489" w:rsidRDefault="00300489" w:rsidP="00300489"/>
    <w:p w14:paraId="308E04D9" w14:textId="77777777" w:rsidR="00300489" w:rsidRDefault="00300489" w:rsidP="00300489"/>
    <w:p w14:paraId="535CD571" w14:textId="77777777" w:rsidR="00300489" w:rsidRDefault="00300489" w:rsidP="00300489"/>
    <w:p w14:paraId="2B753D5F" w14:textId="77777777" w:rsidR="00300489" w:rsidRDefault="00300489" w:rsidP="00300489"/>
    <w:p w14:paraId="4BC03FE0" w14:textId="77777777" w:rsidR="00300489" w:rsidRDefault="00300489" w:rsidP="00300489"/>
    <w:p w14:paraId="295F5077" w14:textId="77777777" w:rsidR="00300489" w:rsidRDefault="00300489" w:rsidP="00300489"/>
    <w:p w14:paraId="489EA1C6" w14:textId="77777777" w:rsidR="00300489" w:rsidRDefault="00300489" w:rsidP="00300489">
      <w:r>
        <w:t xml:space="preserve">Sit-down chain restaurants are complex in managing, marketing, and maintaining a reputation, as observed analytically from the video. However, with the embrasure of aspects learned, it may be a walk in the park, and some of the practices make most firms survive in the business. With regards to years of operation and consistency, my top three selections in the industry are Pizza Hut, Starbucks, and McDonald's. McDonald's was not pioneering franchising but had and kept up with an exemplary business model, roots tracing back to Mac and Dick, Southern California brothers. The firm's success is visible in operation exhibited and expanded in more than fifty countries globally. This paper poses how a single restaurant rose to success and massive expansion with consistency up to date. Answers are explained in their daily business applications that keep them moving, with their business characteristics upheld over decades, such as resilience, consistency, and innovation. </w:t>
      </w:r>
    </w:p>
    <w:p w14:paraId="08B0F9C8" w14:textId="77777777" w:rsidR="00300489" w:rsidRDefault="00300489" w:rsidP="00300489">
      <w:r>
        <w:t xml:space="preserve">McDonald's is still in operation today, despite many challenges that the firm has undergone, including criticism. Major experiences that the business has survived include a lawsuit in the 2000s as they were sued for increased global obesity and were a major cause of health problems among individuals (Constable et al., 2020). The company also experienced a backlash in 2004, with the documentary 'Super Size Me,' where the filmmaker had a drastic decline in his health by consumption of only McDonald products. Response to the health of individuals showed diversification in products that McDonald's had, and menu inclusions had health-friendly products, for instance, the vegan hamburger. Workers demanding increased pay was also a major blow and controversial issue along the way, bringing the company's name to Merriam-Webster Dictionary, as McJob defined as a job paying low wages. It has been tough for </w:t>
      </w:r>
      <w:r>
        <w:lastRenderedPageBreak/>
        <w:t>survival with controversies and concerns. Still, business adjustments and environmental consciousness, such as recycling and charity work, have made the business maneuver through the 21st Century.</w:t>
      </w:r>
    </w:p>
    <w:p w14:paraId="086B20C3" w14:textId="77777777" w:rsidR="00300489" w:rsidRDefault="00300489" w:rsidP="00300489">
      <w:r>
        <w:t>Cross-selling, or upselling, is a major sale strategy used by McDonald's. Cross-selling is often exhibited when purchasing at any outlet. After an order, one may be asked, 'what else do you want in addition to the big mac?' such a phase bears commonality worldwide in the firm's outlets and often offers an opportunity for sales increment. Recognition that the strategy involves making an order regarding the first request that the customer makes, value is added to their first selection with suggestions and addition of a second item. The business strategy revolves around sale increment and is also a way of getting customers to know other products without overwhelming them. To avoid overwhelming consumers, McDonald's applies the practice of upselling rightfully by respecting customer's first choice and offering them an opportunity for the next election if they need to.</w:t>
      </w:r>
    </w:p>
    <w:p w14:paraId="10D487AC" w14:textId="670B24DD" w:rsidR="00300489" w:rsidRDefault="00300489" w:rsidP="00300489">
      <w:r>
        <w:t>Innovation, re-inventing, and trial of new things are how McDonald's keeps up with diversity. Since customer needs are always changing, the nature of business is changing with alignment to keeping up with the industry, and there are new customers every time, businesses have a reason to stay solid in aspects such as quality and evolve around the needs and suggestions of consumers to maintain profitability. Looking at appearances, McDonald's has remained constant over the years, not only for customers to remain happy but also to align with customer interests (Hanifah et al., 2021). McDonald's has a feedback system whereby they can find suggestions to stay aligned with customers' needs. The feedback system is a social salesforce studio, whereby engagement between the firm and customers is personalized. With more advanced interaction, M</w:t>
      </w:r>
      <w:r>
        <w:t>cD</w:t>
      </w:r>
      <w:r>
        <w:t xml:space="preserve">onald's goes beyond a universal Facebook page to each branch </w:t>
      </w:r>
      <w:r>
        <w:lastRenderedPageBreak/>
        <w:t>having a specific page for more personalization of offers with regards to the region of the consumer (Clark, 2017). Consumers being key players in the business, prioritizing their suggestions is key to maintain them. Hence a lesson learned being diversity.</w:t>
      </w:r>
    </w:p>
    <w:p w14:paraId="4465991E" w14:textId="77777777" w:rsidR="00300489" w:rsidRDefault="00300489" w:rsidP="00300489">
      <w:r>
        <w:t xml:space="preserve">Resiliency is also a major lesson learned from McDonald's, the ability to move through the toughest times. The firm has had lawsuits and controversial opinions from individuals but kept moving on, turning concerns into adjustments; hence their resilience was bearing innovation. McDonald's has a high operational magnitude globally, with some takeaways being the development of efficient and strong procedures and processes, for consistency in boosting their consumer brand confidence, flexibility and innovation for brand improvement, and response to consumer feedback, thus deepening bonds and visualizing the future with constant suggestions. Brand positioning, consumers, and perseverance are key contributors to the success of their business model, being an example that ambitious entrepreneurs should adopt in making the best and successful ventures. </w:t>
      </w:r>
    </w:p>
    <w:p w14:paraId="08AFE041" w14:textId="77777777" w:rsidR="00300489" w:rsidRDefault="00300489" w:rsidP="00300489"/>
    <w:p w14:paraId="5E3AD49C" w14:textId="77777777" w:rsidR="00300489" w:rsidRDefault="00300489" w:rsidP="00300489"/>
    <w:p w14:paraId="11FB4AF4" w14:textId="77777777" w:rsidR="00300489" w:rsidRDefault="00300489" w:rsidP="00300489"/>
    <w:p w14:paraId="707723CA" w14:textId="77777777" w:rsidR="00300489" w:rsidRDefault="00300489" w:rsidP="00300489"/>
    <w:p w14:paraId="25A50295" w14:textId="77777777" w:rsidR="00300489" w:rsidRDefault="00300489" w:rsidP="00300489"/>
    <w:p w14:paraId="4660CDE5" w14:textId="77777777" w:rsidR="00300489" w:rsidRDefault="00300489" w:rsidP="00300489"/>
    <w:p w14:paraId="0AC793C6" w14:textId="77777777" w:rsidR="00300489" w:rsidRDefault="00300489" w:rsidP="00300489"/>
    <w:p w14:paraId="257CD4A5" w14:textId="77777777" w:rsidR="00300489" w:rsidRDefault="00300489" w:rsidP="00300489"/>
    <w:p w14:paraId="40F67CE2" w14:textId="77777777" w:rsidR="00300489" w:rsidRDefault="00300489" w:rsidP="00300489"/>
    <w:p w14:paraId="4B21B3C1" w14:textId="77777777" w:rsidR="00300489" w:rsidRDefault="00300489" w:rsidP="00300489"/>
    <w:p w14:paraId="1B65F9B7" w14:textId="77777777" w:rsidR="00300489" w:rsidRPr="00300489" w:rsidRDefault="00300489" w:rsidP="00300489">
      <w:pPr>
        <w:ind w:firstLine="0"/>
        <w:jc w:val="center"/>
        <w:rPr>
          <w:b/>
          <w:bCs/>
        </w:rPr>
      </w:pPr>
      <w:r w:rsidRPr="00300489">
        <w:rPr>
          <w:b/>
          <w:bCs/>
        </w:rPr>
        <w:lastRenderedPageBreak/>
        <w:t>References</w:t>
      </w:r>
    </w:p>
    <w:p w14:paraId="3229AB83" w14:textId="77777777" w:rsidR="00300489" w:rsidRDefault="00300489" w:rsidP="00300489">
      <w:pPr>
        <w:ind w:left="720" w:hanging="720"/>
      </w:pPr>
      <w:r>
        <w:t>Clark, E. G. (2017). Integrating consumer feedback into business marketing strategies (Doctoral dissertation, Walden University).</w:t>
      </w:r>
    </w:p>
    <w:p w14:paraId="03A585C1" w14:textId="77777777" w:rsidR="00300489" w:rsidRDefault="00300489" w:rsidP="00300489">
      <w:pPr>
        <w:ind w:left="720" w:hanging="720"/>
      </w:pPr>
      <w:r>
        <w:t>Constable, L., Davidson, T., Breeman, S., Cotton, S., McDonald, A., Wileman, S., &amp; Norrie, J. (2020). How to deal with a temporary suspension and restarting your trial: our experiences and lessons learnt. Trials, 21(1), 1-6.</w:t>
      </w:r>
    </w:p>
    <w:p w14:paraId="23FABEB1" w14:textId="0008E355" w:rsidR="0011554C" w:rsidRDefault="00300489" w:rsidP="00300489">
      <w:pPr>
        <w:ind w:left="720" w:hanging="720"/>
      </w:pPr>
      <w:r>
        <w:t>Hanifah, N., Siswhara, G., &amp; Fajri, I. Analysis of The Influence of Menu Innovation on Consumer Satisfaction at MacDonald's (Survey of Consumers Visiting McDonald's City of Bandung). The Journal Gastronomy Tourism, 6(1), 32-51.</w:t>
      </w:r>
    </w:p>
    <w:sectPr w:rsidR="0011554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A339C" w14:textId="77777777" w:rsidR="00FD71F6" w:rsidRDefault="00FD71F6" w:rsidP="00300489">
      <w:pPr>
        <w:spacing w:line="240" w:lineRule="auto"/>
      </w:pPr>
      <w:r>
        <w:separator/>
      </w:r>
    </w:p>
  </w:endnote>
  <w:endnote w:type="continuationSeparator" w:id="0">
    <w:p w14:paraId="0E205032" w14:textId="77777777" w:rsidR="00FD71F6" w:rsidRDefault="00FD71F6" w:rsidP="003004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D27316" w14:textId="77777777" w:rsidR="00FD71F6" w:rsidRDefault="00FD71F6" w:rsidP="00300489">
      <w:pPr>
        <w:spacing w:line="240" w:lineRule="auto"/>
      </w:pPr>
      <w:r>
        <w:separator/>
      </w:r>
    </w:p>
  </w:footnote>
  <w:footnote w:type="continuationSeparator" w:id="0">
    <w:p w14:paraId="5551DA87" w14:textId="77777777" w:rsidR="00FD71F6" w:rsidRDefault="00FD71F6" w:rsidP="003004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4593153"/>
      <w:docPartObj>
        <w:docPartGallery w:val="Page Numbers (Top of Page)"/>
        <w:docPartUnique/>
      </w:docPartObj>
    </w:sdtPr>
    <w:sdtEndPr>
      <w:rPr>
        <w:noProof/>
      </w:rPr>
    </w:sdtEndPr>
    <w:sdtContent>
      <w:p w14:paraId="66B7CFFE" w14:textId="5A11296F" w:rsidR="00300489" w:rsidRDefault="003004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81950A" w14:textId="77777777" w:rsidR="00300489" w:rsidRDefault="003004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00489"/>
    <w:rsid w:val="000140C2"/>
    <w:rsid w:val="0011554C"/>
    <w:rsid w:val="00300489"/>
    <w:rsid w:val="00FD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2F7F6"/>
  <w15:chartTrackingRefBased/>
  <w15:docId w15:val="{F9367760-2B87-42D3-A775-ED219138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489"/>
    <w:pPr>
      <w:tabs>
        <w:tab w:val="center" w:pos="4680"/>
        <w:tab w:val="right" w:pos="9360"/>
      </w:tabs>
      <w:spacing w:line="240" w:lineRule="auto"/>
    </w:pPr>
  </w:style>
  <w:style w:type="character" w:customStyle="1" w:styleId="HeaderChar">
    <w:name w:val="Header Char"/>
    <w:basedOn w:val="DefaultParagraphFont"/>
    <w:link w:val="Header"/>
    <w:uiPriority w:val="99"/>
    <w:rsid w:val="00300489"/>
  </w:style>
  <w:style w:type="paragraph" w:styleId="Footer">
    <w:name w:val="footer"/>
    <w:basedOn w:val="Normal"/>
    <w:link w:val="FooterChar"/>
    <w:uiPriority w:val="99"/>
    <w:unhideWhenUsed/>
    <w:rsid w:val="00300489"/>
    <w:pPr>
      <w:tabs>
        <w:tab w:val="center" w:pos="4680"/>
        <w:tab w:val="right" w:pos="9360"/>
      </w:tabs>
      <w:spacing w:line="240" w:lineRule="auto"/>
    </w:pPr>
  </w:style>
  <w:style w:type="character" w:customStyle="1" w:styleId="FooterChar">
    <w:name w:val="Footer Char"/>
    <w:basedOn w:val="DefaultParagraphFont"/>
    <w:link w:val="Footer"/>
    <w:uiPriority w:val="99"/>
    <w:rsid w:val="00300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858</Words>
  <Characters>4894</Characters>
  <Application>Microsoft Office Word</Application>
  <DocSecurity>0</DocSecurity>
  <Lines>40</Lines>
  <Paragraphs>11</Paragraphs>
  <ScaleCrop>false</ScaleCrop>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 mboya</dc:creator>
  <cp:keywords/>
  <dc:description/>
  <cp:lastModifiedBy>galvin mboya</cp:lastModifiedBy>
  <cp:revision>1</cp:revision>
  <dcterms:created xsi:type="dcterms:W3CDTF">2021-09-24T05:40:00Z</dcterms:created>
  <dcterms:modified xsi:type="dcterms:W3CDTF">2021-09-24T05:47:00Z</dcterms:modified>
</cp:coreProperties>
</file>